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B4007E" w:rsidRPr="000E60FF" w:rsidP="000E60FF" w14:paraId="51C1D3C5" w14:textId="3E7BEA1D">
      <w:pPr>
        <w:spacing w:line="480" w:lineRule="auto"/>
        <w:jc w:val="center"/>
        <w:rPr>
          <w:rFonts w:eastAsiaTheme="minorHAnsi"/>
          <w:b/>
          <w:sz w:val="24"/>
        </w:rPr>
      </w:pPr>
      <w:r w:rsidRPr="000E60FF">
        <w:rPr>
          <w:rFonts w:eastAsiaTheme="minorHAnsi"/>
          <w:b/>
          <w:sz w:val="24"/>
        </w:rPr>
        <w:t>Week 1</w:t>
      </w:r>
      <w:r w:rsidRPr="000E60FF" w:rsidR="0036616D">
        <w:rPr>
          <w:rFonts w:eastAsiaTheme="minorHAnsi"/>
          <w:b/>
          <w:sz w:val="24"/>
        </w:rPr>
        <w:t xml:space="preserve"> </w:t>
      </w:r>
      <w:r w:rsidRPr="000E60FF">
        <w:rPr>
          <w:rFonts w:eastAsiaTheme="minorHAnsi"/>
          <w:b/>
          <w:sz w:val="24"/>
        </w:rPr>
        <w:t>Assignment</w:t>
      </w:r>
      <w:r w:rsidRPr="000E60FF">
        <w:rPr>
          <w:rFonts w:eastAsiaTheme="minorHAnsi"/>
          <w:b/>
          <w:sz w:val="24"/>
        </w:rPr>
        <w:t xml:space="preserve"> Template</w:t>
      </w:r>
      <w:r w:rsidRPr="000E60FF">
        <w:rPr>
          <w:rFonts w:eastAsiaTheme="minorHAnsi"/>
          <w:b/>
          <w:sz w:val="24"/>
        </w:rPr>
        <w:t xml:space="preserve">  </w:t>
      </w:r>
    </w:p>
    <w:p w:rsidR="00B4007E" w:rsidRPr="000E60FF" w:rsidP="000E60FF" w14:paraId="13E60848" w14:textId="77777777">
      <w:pPr>
        <w:spacing w:line="480" w:lineRule="auto"/>
        <w:jc w:val="center"/>
        <w:rPr>
          <w:rFonts w:eastAsiaTheme="minorHAnsi"/>
          <w:b/>
          <w:sz w:val="24"/>
        </w:rPr>
      </w:pPr>
    </w:p>
    <w:p w:rsidR="00B4007E" w:rsidRPr="000E60FF" w:rsidP="000E60FF" w14:paraId="7AD87237" w14:textId="77777777">
      <w:pPr>
        <w:spacing w:line="480" w:lineRule="auto"/>
        <w:jc w:val="center"/>
        <w:rPr>
          <w:rFonts w:eastAsiaTheme="minorHAnsi"/>
          <w:b/>
          <w:sz w:val="24"/>
        </w:rPr>
      </w:pPr>
      <w:r w:rsidRPr="000E60FF">
        <w:rPr>
          <w:rFonts w:eastAsiaTheme="minorHAnsi"/>
          <w:b/>
          <w:sz w:val="24"/>
        </w:rPr>
        <w:t xml:space="preserve">Sustainable Living Guide Contributions, Part One of Four:  </w:t>
      </w:r>
    </w:p>
    <w:p w:rsidR="00B4007E" w:rsidRPr="000E60FF" w:rsidP="000E60FF" w14:paraId="5CA2B3CC" w14:textId="77777777">
      <w:pPr>
        <w:spacing w:line="480" w:lineRule="auto"/>
        <w:jc w:val="center"/>
        <w:rPr>
          <w:rFonts w:eastAsiaTheme="minorHAnsi"/>
          <w:b/>
          <w:sz w:val="24"/>
        </w:rPr>
      </w:pPr>
      <w:r w:rsidRPr="000E60FF">
        <w:rPr>
          <w:rFonts w:eastAsiaTheme="minorHAnsi"/>
          <w:b/>
          <w:sz w:val="24"/>
        </w:rPr>
        <w:t>Sustaining Biodiversity and Ecosystems</w:t>
      </w:r>
    </w:p>
    <w:p w:rsidR="00B4007E" w:rsidRPr="000E60FF" w:rsidP="000E60FF" w14:paraId="68D870D9" w14:textId="77777777">
      <w:pPr>
        <w:spacing w:line="480" w:lineRule="auto"/>
        <w:rPr>
          <w:sz w:val="24"/>
        </w:rPr>
      </w:pPr>
    </w:p>
    <w:p w:rsidR="00282CD8" w:rsidRPr="000E60FF" w:rsidP="000E60FF" w14:paraId="5DC835D2" w14:textId="77777777">
      <w:pPr>
        <w:spacing w:line="480" w:lineRule="auto"/>
        <w:ind w:firstLine="720"/>
        <w:rPr>
          <w:b/>
          <w:sz w:val="24"/>
        </w:rPr>
      </w:pPr>
      <w:r w:rsidRPr="000E60FF">
        <w:rPr>
          <w:b/>
          <w:sz w:val="24"/>
        </w:rPr>
        <w:t xml:space="preserve">Deforestation </w:t>
      </w:r>
    </w:p>
    <w:p w:rsidR="00282CD8" w:rsidRPr="000E60FF" w:rsidP="000E60FF" w14:paraId="64C5B19F" w14:textId="0D410952">
      <w:pPr>
        <w:spacing w:line="480" w:lineRule="auto"/>
        <w:ind w:firstLine="720"/>
        <w:rPr>
          <w:sz w:val="24"/>
        </w:rPr>
      </w:pPr>
      <w:r w:rsidRPr="000E60FF">
        <w:rPr>
          <w:sz w:val="24"/>
        </w:rPr>
        <w:t>Deforestation refers to the process through which forest areas are usually lost. It includes cutting down trees from forest areas for purposes such as urbanization, agriculture, or mining. The increase in human activity accelerates the rate through which forest areas are lost as people seek to expand their agricultural activities or urban development. The effect of these activities on the ecosystem is adverse making it necessary for people to understand deforestation. Ensuring that people understand deforestation can help in reducing careless actions whic</w:t>
      </w:r>
      <w:r w:rsidRPr="000E60FF">
        <w:rPr>
          <w:sz w:val="24"/>
        </w:rPr>
        <w:t>h have led to forest reduction (</w:t>
      </w:r>
      <w:r w:rsidRPr="000E60FF">
        <w:rPr>
          <w:color w:val="222222"/>
          <w:sz w:val="24"/>
          <w:shd w:val="clear" w:color="auto" w:fill="FFFFFF"/>
        </w:rPr>
        <w:t>Allen, &amp; Barnes, 2018)</w:t>
      </w:r>
      <w:r w:rsidRPr="000E60FF" w:rsidR="00915D71">
        <w:rPr>
          <w:color w:val="222222"/>
          <w:sz w:val="24"/>
          <w:shd w:val="clear" w:color="auto" w:fill="FFFFFF"/>
        </w:rPr>
        <w:t>.</w:t>
      </w:r>
    </w:p>
    <w:p w:rsidR="00282CD8" w:rsidRPr="000E60FF" w:rsidP="000E60FF" w14:paraId="0F3C1607" w14:textId="3EE1461A">
      <w:pPr>
        <w:spacing w:line="480" w:lineRule="auto"/>
        <w:ind w:firstLine="720"/>
        <w:rPr>
          <w:sz w:val="24"/>
        </w:rPr>
      </w:pPr>
      <w:r w:rsidRPr="000E60FF">
        <w:rPr>
          <w:sz w:val="24"/>
        </w:rPr>
        <w:t>One of the major effects of deforestation is its threat to biodiversity. As forests represent some of the most diverse habitats for different living things, the destruction of forests reduces these habitats and may also lead to the extinction of some trees. Deforestation can also affect food production and food security</w:t>
      </w:r>
      <w:r w:rsidRPr="000E60FF" w:rsidR="00057DBB">
        <w:rPr>
          <w:sz w:val="24"/>
        </w:rPr>
        <w:t xml:space="preserve"> </w:t>
      </w:r>
      <w:r w:rsidRPr="000E60FF" w:rsidR="00057DBB">
        <w:rPr>
          <w:sz w:val="24"/>
        </w:rPr>
        <w:t>(</w:t>
      </w:r>
      <w:r w:rsidRPr="000E60FF" w:rsidR="00057DBB">
        <w:rPr>
          <w:color w:val="222222"/>
          <w:sz w:val="24"/>
          <w:shd w:val="clear" w:color="auto" w:fill="FFFFFF"/>
        </w:rPr>
        <w:t>Allen, &amp; Barnes, 2018)</w:t>
      </w:r>
      <w:r w:rsidRPr="000E60FF">
        <w:rPr>
          <w:sz w:val="24"/>
        </w:rPr>
        <w:t xml:space="preserve">. Although agriculture is one of the main reasons for deforestation, cutting down trees can affect the ecosystem making it hard to produce food. Cutting down of trees also makes the land more susceptible to soil erosion where important nutrients for agriculture may be swept away. </w:t>
      </w:r>
    </w:p>
    <w:p w:rsidR="00282CD8" w:rsidRPr="000E60FF" w:rsidP="000E60FF" w14:paraId="0F25C84A" w14:textId="618FCCE1">
      <w:pPr>
        <w:spacing w:line="480" w:lineRule="auto"/>
        <w:ind w:firstLine="720"/>
        <w:rPr>
          <w:sz w:val="24"/>
        </w:rPr>
      </w:pPr>
      <w:r w:rsidRPr="000E60FF">
        <w:rPr>
          <w:sz w:val="24"/>
        </w:rPr>
        <w:t xml:space="preserve">Creating awareness of deforestation and its adverse consequences can help in reducing deforestation. Many people cut down trees without understanding the possible effects it can have in the long run. Creating awareness can help people understand the consequence of their actions </w:t>
      </w:r>
      <w:r w:rsidRPr="000E60FF">
        <w:rPr>
          <w:sz w:val="24"/>
        </w:rPr>
        <w:t>and always look for a second option. People also need to reduce the use of wood products in construction. As trees are cut down to produce construction materials like timber, it threatens sustainability by reducing the biodiversity which could be curbed by reduced use of wood products</w:t>
      </w:r>
      <w:r w:rsidRPr="000E60FF" w:rsidR="00816A04">
        <w:rPr>
          <w:sz w:val="24"/>
        </w:rPr>
        <w:t xml:space="preserve"> (</w:t>
      </w:r>
      <w:r w:rsidRPr="000E60FF" w:rsidR="00816A04">
        <w:rPr>
          <w:color w:val="222222"/>
          <w:sz w:val="24"/>
          <w:shd w:val="clear" w:color="auto" w:fill="FFFFFF"/>
        </w:rPr>
        <w:t>Arima</w:t>
      </w:r>
      <w:r w:rsidRPr="000E60FF" w:rsidR="00816A04">
        <w:rPr>
          <w:color w:val="222222"/>
          <w:sz w:val="24"/>
          <w:shd w:val="clear" w:color="auto" w:fill="FFFFFF"/>
        </w:rPr>
        <w:t>,</w:t>
      </w:r>
      <w:r w:rsidRPr="000E60FF" w:rsidR="00816A04">
        <w:rPr>
          <w:color w:val="222222"/>
          <w:sz w:val="24"/>
          <w:shd w:val="clear" w:color="auto" w:fill="FFFFFF"/>
        </w:rPr>
        <w:t xml:space="preserve"> </w:t>
      </w:r>
      <w:r w:rsidRPr="000E60FF" w:rsidR="00816A04">
        <w:rPr>
          <w:color w:val="222222"/>
          <w:sz w:val="24"/>
          <w:shd w:val="clear" w:color="auto" w:fill="FFFFFF"/>
        </w:rPr>
        <w:t>Barreto</w:t>
      </w:r>
      <w:r w:rsidRPr="000E60FF" w:rsidR="00816A04">
        <w:rPr>
          <w:color w:val="222222"/>
          <w:sz w:val="24"/>
          <w:shd w:val="clear" w:color="auto" w:fill="FFFFFF"/>
        </w:rPr>
        <w:t>,  Araujo</w:t>
      </w:r>
      <w:r w:rsidRPr="000E60FF" w:rsidR="00816A04">
        <w:rPr>
          <w:color w:val="222222"/>
          <w:sz w:val="24"/>
          <w:shd w:val="clear" w:color="auto" w:fill="FFFFFF"/>
        </w:rPr>
        <w:t>,</w:t>
      </w:r>
      <w:r w:rsidRPr="000E60FF" w:rsidR="00816A04">
        <w:rPr>
          <w:color w:val="222222"/>
          <w:sz w:val="24"/>
          <w:shd w:val="clear" w:color="auto" w:fill="FFFFFF"/>
        </w:rPr>
        <w:t xml:space="preserve"> &amp; </w:t>
      </w:r>
      <w:r w:rsidRPr="000E60FF" w:rsidR="00816A04">
        <w:rPr>
          <w:color w:val="222222"/>
          <w:sz w:val="24"/>
          <w:shd w:val="clear" w:color="auto" w:fill="FFFFFF"/>
        </w:rPr>
        <w:t>Soares-Filho</w:t>
      </w:r>
      <w:r w:rsidRPr="000E60FF" w:rsidR="00816A04">
        <w:rPr>
          <w:color w:val="222222"/>
          <w:sz w:val="24"/>
          <w:shd w:val="clear" w:color="auto" w:fill="FFFFFF"/>
        </w:rPr>
        <w:t xml:space="preserve">, </w:t>
      </w:r>
      <w:r w:rsidRPr="000E60FF" w:rsidR="00816A04">
        <w:rPr>
          <w:color w:val="222222"/>
          <w:sz w:val="24"/>
          <w:shd w:val="clear" w:color="auto" w:fill="FFFFFF"/>
        </w:rPr>
        <w:t>2019</w:t>
      </w:r>
      <w:r w:rsidRPr="000E60FF" w:rsidR="00816A04">
        <w:rPr>
          <w:color w:val="222222"/>
          <w:sz w:val="24"/>
          <w:shd w:val="clear" w:color="auto" w:fill="FFFFFF"/>
        </w:rPr>
        <w:t>)</w:t>
      </w:r>
      <w:r w:rsidRPr="000E60FF">
        <w:rPr>
          <w:sz w:val="24"/>
        </w:rPr>
        <w:t xml:space="preserve">. </w:t>
      </w:r>
    </w:p>
    <w:p w:rsidR="00232DF8" w:rsidRPr="000E60FF" w:rsidP="000E60FF" w14:paraId="7037DCEB" w14:textId="079F6A7E">
      <w:pPr>
        <w:spacing w:line="480" w:lineRule="auto"/>
        <w:ind w:firstLine="720"/>
        <w:rPr>
          <w:sz w:val="24"/>
        </w:rPr>
      </w:pPr>
    </w:p>
    <w:p w:rsidR="000E60FF" w:rsidRPr="000E60FF" w:rsidP="000E60FF" w14:paraId="703777F2" w14:textId="77777777">
      <w:pPr>
        <w:spacing w:after="160" w:line="480" w:lineRule="auto"/>
        <w:rPr>
          <w:b/>
          <w:sz w:val="24"/>
        </w:rPr>
      </w:pPr>
      <w:r w:rsidRPr="000E60FF">
        <w:rPr>
          <w:b/>
          <w:sz w:val="24"/>
        </w:rPr>
        <w:br w:type="page"/>
      </w:r>
    </w:p>
    <w:p w:rsidR="00282CD8" w:rsidRPr="000E60FF" w:rsidP="000E60FF" w14:paraId="09C51AB3" w14:textId="1060E4D5">
      <w:pPr>
        <w:spacing w:line="480" w:lineRule="auto"/>
        <w:ind w:firstLine="720"/>
        <w:jc w:val="center"/>
        <w:rPr>
          <w:b/>
          <w:sz w:val="24"/>
        </w:rPr>
      </w:pPr>
      <w:r w:rsidRPr="000E60FF">
        <w:rPr>
          <w:b/>
          <w:sz w:val="24"/>
        </w:rPr>
        <w:t>References</w:t>
      </w:r>
    </w:p>
    <w:p w:rsidR="000E60FF" w:rsidRPr="000E60FF" w:rsidP="000E60FF" w14:paraId="51E58C39" w14:textId="77777777">
      <w:pPr>
        <w:spacing w:line="480" w:lineRule="auto"/>
        <w:ind w:left="720" w:hanging="720"/>
        <w:rPr>
          <w:color w:val="222222"/>
          <w:sz w:val="24"/>
          <w:shd w:val="clear" w:color="auto" w:fill="FFFFFF"/>
        </w:rPr>
      </w:pPr>
      <w:bookmarkStart w:id="0" w:name="_GoBack"/>
      <w:r w:rsidRPr="000E60FF">
        <w:rPr>
          <w:color w:val="222222"/>
          <w:sz w:val="24"/>
          <w:shd w:val="clear" w:color="auto" w:fill="FFFFFF"/>
        </w:rPr>
        <w:t>A</w:t>
      </w:r>
      <w:r w:rsidRPr="000E60FF">
        <w:rPr>
          <w:color w:val="222222"/>
          <w:sz w:val="24"/>
          <w:shd w:val="clear" w:color="auto" w:fill="FFFFFF"/>
        </w:rPr>
        <w:t>llen, J. C., &amp; Barnes, D. F. (201</w:t>
      </w:r>
      <w:r w:rsidRPr="000E60FF">
        <w:rPr>
          <w:color w:val="222222"/>
          <w:sz w:val="24"/>
          <w:shd w:val="clear" w:color="auto" w:fill="FFFFFF"/>
        </w:rPr>
        <w:t>8). The causes of defor</w:t>
      </w:r>
      <w:r w:rsidRPr="000E60FF">
        <w:rPr>
          <w:color w:val="222222"/>
          <w:sz w:val="24"/>
          <w:shd w:val="clear" w:color="auto" w:fill="FFFFFF"/>
        </w:rPr>
        <w:t>estation</w:t>
      </w:r>
      <w:r w:rsidRPr="000E60FF">
        <w:rPr>
          <w:color w:val="222222"/>
          <w:sz w:val="24"/>
          <w:shd w:val="clear" w:color="auto" w:fill="FFFFFF"/>
        </w:rPr>
        <w:t>. </w:t>
      </w:r>
      <w:r w:rsidRPr="000E60FF">
        <w:rPr>
          <w:i/>
          <w:iCs/>
          <w:color w:val="222222"/>
          <w:sz w:val="24"/>
          <w:shd w:val="clear" w:color="auto" w:fill="FFFFFF"/>
        </w:rPr>
        <w:t>Annals of the Association of American Geographers</w:t>
      </w:r>
      <w:r w:rsidRPr="000E60FF">
        <w:rPr>
          <w:color w:val="222222"/>
          <w:sz w:val="24"/>
          <w:shd w:val="clear" w:color="auto" w:fill="FFFFFF"/>
        </w:rPr>
        <w:t>, </w:t>
      </w:r>
      <w:r w:rsidRPr="000E60FF">
        <w:rPr>
          <w:i/>
          <w:iCs/>
          <w:color w:val="222222"/>
          <w:sz w:val="24"/>
          <w:shd w:val="clear" w:color="auto" w:fill="FFFFFF"/>
        </w:rPr>
        <w:t>75</w:t>
      </w:r>
      <w:r w:rsidRPr="000E60FF">
        <w:rPr>
          <w:color w:val="222222"/>
          <w:sz w:val="24"/>
          <w:shd w:val="clear" w:color="auto" w:fill="FFFFFF"/>
        </w:rPr>
        <w:t>(2), 163-184.</w:t>
      </w:r>
    </w:p>
    <w:p w:rsidR="000E60FF" w:rsidRPr="000E60FF" w:rsidP="000E60FF" w14:paraId="6E41572C" w14:textId="77777777">
      <w:pPr>
        <w:spacing w:line="480" w:lineRule="auto"/>
        <w:ind w:left="720" w:hanging="720"/>
        <w:rPr>
          <w:b/>
          <w:sz w:val="24"/>
        </w:rPr>
      </w:pPr>
      <w:r w:rsidRPr="000E60FF">
        <w:rPr>
          <w:color w:val="222222"/>
          <w:sz w:val="24"/>
          <w:shd w:val="clear" w:color="auto" w:fill="FFFFFF"/>
        </w:rPr>
        <w:t>Arima</w:t>
      </w:r>
      <w:r w:rsidRPr="000E60FF">
        <w:rPr>
          <w:color w:val="222222"/>
          <w:sz w:val="24"/>
          <w:shd w:val="clear" w:color="auto" w:fill="FFFFFF"/>
        </w:rPr>
        <w:t xml:space="preserve">, E. Y., </w:t>
      </w:r>
      <w:r w:rsidRPr="000E60FF">
        <w:rPr>
          <w:color w:val="222222"/>
          <w:sz w:val="24"/>
          <w:shd w:val="clear" w:color="auto" w:fill="FFFFFF"/>
        </w:rPr>
        <w:t>Barreto</w:t>
      </w:r>
      <w:r w:rsidRPr="000E60FF">
        <w:rPr>
          <w:color w:val="222222"/>
          <w:sz w:val="24"/>
          <w:shd w:val="clear" w:color="auto" w:fill="FFFFFF"/>
        </w:rPr>
        <w:t xml:space="preserve">, P., </w:t>
      </w:r>
      <w:r w:rsidRPr="000E60FF">
        <w:rPr>
          <w:color w:val="222222"/>
          <w:sz w:val="24"/>
          <w:shd w:val="clear" w:color="auto" w:fill="FFFFFF"/>
        </w:rPr>
        <w:t>Araújo</w:t>
      </w:r>
      <w:r w:rsidRPr="000E60FF">
        <w:rPr>
          <w:color w:val="222222"/>
          <w:sz w:val="24"/>
          <w:shd w:val="clear" w:color="auto" w:fill="FFFFFF"/>
        </w:rPr>
        <w:t xml:space="preserve">, E., &amp; </w:t>
      </w:r>
      <w:r w:rsidRPr="000E60FF">
        <w:rPr>
          <w:color w:val="222222"/>
          <w:sz w:val="24"/>
          <w:shd w:val="clear" w:color="auto" w:fill="FFFFFF"/>
        </w:rPr>
        <w:t>Soares-Filho</w:t>
      </w:r>
      <w:r w:rsidRPr="000E60FF">
        <w:rPr>
          <w:color w:val="222222"/>
          <w:sz w:val="24"/>
          <w:shd w:val="clear" w:color="auto" w:fill="FFFFFF"/>
        </w:rPr>
        <w:t>, B. (201</w:t>
      </w:r>
      <w:r w:rsidRPr="000E60FF">
        <w:rPr>
          <w:color w:val="222222"/>
          <w:sz w:val="24"/>
          <w:shd w:val="clear" w:color="auto" w:fill="FFFFFF"/>
        </w:rPr>
        <w:t>9</w:t>
      </w:r>
      <w:r w:rsidRPr="000E60FF">
        <w:rPr>
          <w:color w:val="222222"/>
          <w:sz w:val="24"/>
          <w:shd w:val="clear" w:color="auto" w:fill="FFFFFF"/>
        </w:rPr>
        <w:t>). Public policies can reduce tropical deforestation: Lessons and challenges from Brazil. </w:t>
      </w:r>
      <w:r w:rsidRPr="000E60FF">
        <w:rPr>
          <w:i/>
          <w:iCs/>
          <w:color w:val="222222"/>
          <w:sz w:val="24"/>
          <w:shd w:val="clear" w:color="auto" w:fill="FFFFFF"/>
        </w:rPr>
        <w:t>Land use policy</w:t>
      </w:r>
      <w:r w:rsidRPr="000E60FF">
        <w:rPr>
          <w:color w:val="222222"/>
          <w:sz w:val="24"/>
          <w:shd w:val="clear" w:color="auto" w:fill="FFFFFF"/>
        </w:rPr>
        <w:t>, </w:t>
      </w:r>
      <w:r w:rsidRPr="000E60FF">
        <w:rPr>
          <w:i/>
          <w:iCs/>
          <w:color w:val="222222"/>
          <w:sz w:val="24"/>
          <w:shd w:val="clear" w:color="auto" w:fill="FFFFFF"/>
        </w:rPr>
        <w:t>41</w:t>
      </w:r>
      <w:r w:rsidRPr="000E60FF">
        <w:rPr>
          <w:color w:val="222222"/>
          <w:sz w:val="24"/>
          <w:shd w:val="clear" w:color="auto" w:fill="FFFFFF"/>
        </w:rPr>
        <w:t>, 465-473.</w:t>
      </w:r>
      <w:bookmarkEnd w:id="0"/>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D0749A"/>
    <w:multiLevelType w:val="hybridMultilevel"/>
    <w:tmpl w:val="D840C30E"/>
    <w:lvl w:ilvl="0">
      <w:start w:val="1"/>
      <w:numFmt w:val="bullet"/>
      <w:pStyle w:val="ClosedBulletedLis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
    <w:nsid w:val="71784DD4"/>
    <w:multiLevelType w:val="hybridMultilevel"/>
    <w:tmpl w:val="304A016A"/>
    <w:lvl w:ilvl="0">
      <w:start w:val="1"/>
      <w:numFmt w:val="decimal"/>
      <w:pStyle w:val="WeeklyLearningOutcomeList"/>
      <w:lvlText w:val="%1."/>
      <w:lvlJc w:val="left"/>
      <w:pPr>
        <w:ind w:left="720" w:hanging="360"/>
      </w:pPr>
      <w:rPr>
        <w:rFonts w:hint="default"/>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07E"/>
    <w:rsid w:val="00057DBB"/>
    <w:rsid w:val="000E60FF"/>
    <w:rsid w:val="00232DF8"/>
    <w:rsid w:val="00282CD8"/>
    <w:rsid w:val="002A2385"/>
    <w:rsid w:val="00313D97"/>
    <w:rsid w:val="0036616D"/>
    <w:rsid w:val="00656AB7"/>
    <w:rsid w:val="0080595C"/>
    <w:rsid w:val="00816A04"/>
    <w:rsid w:val="008715A6"/>
    <w:rsid w:val="00915D71"/>
    <w:rsid w:val="009C2B5E"/>
    <w:rsid w:val="00B1188A"/>
    <w:rsid w:val="00B4007E"/>
    <w:rsid w:val="00BC5FED"/>
    <w:rsid w:val="00BD6AC3"/>
    <w:rsid w:val="00C151D5"/>
    <w:rsid w:val="00C5702A"/>
    <w:rsid w:val="00C63329"/>
    <w:rsid w:val="00C7060F"/>
    <w:rsid w:val="00D11CFE"/>
    <w:rsid w:val="00F54F07"/>
    <w:rsid w:val="2A35E57F"/>
    <w:rsid w:val="4C74461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F66871"/>
  <w15:chartTrackingRefBased/>
  <w15:docId w15:val="{CC2D4C4B-E480-467E-909B-A3906B397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Paragraph"/>
    <w:qFormat/>
    <w:rsid w:val="00B4007E"/>
    <w:pPr>
      <w:spacing w:after="0" w:line="36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4007E"/>
    <w:rPr>
      <w:color w:val="0000FF"/>
      <w:u w:val="single"/>
    </w:rPr>
  </w:style>
  <w:style w:type="paragraph" w:customStyle="1" w:styleId="msolistparagraph">
    <w:name w:val="msolistparagraph"/>
    <w:basedOn w:val="Normal"/>
    <w:rsid w:val="00B4007E"/>
    <w:pPr>
      <w:ind w:left="720"/>
    </w:pPr>
    <w:rPr>
      <w:sz w:val="24"/>
    </w:rPr>
  </w:style>
  <w:style w:type="character" w:styleId="CommentReference">
    <w:name w:val="annotation reference"/>
    <w:uiPriority w:val="99"/>
    <w:rsid w:val="00B4007E"/>
    <w:rPr>
      <w:sz w:val="16"/>
      <w:szCs w:val="16"/>
    </w:rPr>
  </w:style>
  <w:style w:type="paragraph" w:styleId="CommentText">
    <w:name w:val="annotation text"/>
    <w:basedOn w:val="Normal"/>
    <w:link w:val="CommentTextChar"/>
    <w:rsid w:val="00B4007E"/>
    <w:rPr>
      <w:sz w:val="20"/>
      <w:szCs w:val="20"/>
    </w:rPr>
  </w:style>
  <w:style w:type="character" w:customStyle="1" w:styleId="CommentTextChar">
    <w:name w:val="Comment Text Char"/>
    <w:basedOn w:val="DefaultParagraphFont"/>
    <w:link w:val="CommentText"/>
    <w:rsid w:val="00B4007E"/>
    <w:rPr>
      <w:rFonts w:ascii="Times New Roman" w:eastAsia="Times New Roman" w:hAnsi="Times New Roman" w:cs="Times New Roman"/>
      <w:sz w:val="20"/>
      <w:szCs w:val="20"/>
    </w:rPr>
  </w:style>
  <w:style w:type="paragraph" w:customStyle="1" w:styleId="ClosedBulletedList">
    <w:name w:val="Closed Bulleted List"/>
    <w:basedOn w:val="Normal"/>
    <w:link w:val="ClosedBulletedListChar"/>
    <w:qFormat/>
    <w:rsid w:val="00B4007E"/>
    <w:pPr>
      <w:numPr>
        <w:numId w:val="1"/>
      </w:numPr>
      <w:tabs>
        <w:tab w:val="num" w:pos="720"/>
      </w:tabs>
      <w:ind w:left="1440"/>
    </w:pPr>
  </w:style>
  <w:style w:type="character" w:customStyle="1" w:styleId="ClosedBulletedListChar">
    <w:name w:val="Closed Bulleted List Char"/>
    <w:link w:val="ClosedBulletedList"/>
    <w:rsid w:val="00B4007E"/>
    <w:rPr>
      <w:rFonts w:ascii="Times New Roman" w:eastAsia="Times New Roman" w:hAnsi="Times New Roman" w:cs="Times New Roman"/>
      <w:szCs w:val="24"/>
    </w:rPr>
  </w:style>
  <w:style w:type="paragraph" w:customStyle="1" w:styleId="WeeklyLearningOutcomeList">
    <w:name w:val="Weekly Learning Outcome List"/>
    <w:basedOn w:val="Normal"/>
    <w:rsid w:val="00B4007E"/>
    <w:pPr>
      <w:numPr>
        <w:numId w:val="2"/>
      </w:numPr>
    </w:pPr>
  </w:style>
  <w:style w:type="paragraph" w:styleId="BalloonText">
    <w:name w:val="Balloon Text"/>
    <w:basedOn w:val="Normal"/>
    <w:link w:val="BalloonTextChar"/>
    <w:uiPriority w:val="99"/>
    <w:semiHidden/>
    <w:unhideWhenUsed/>
    <w:rsid w:val="00B4007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07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5f13bd2-d6c7-438c-892a-eed6319ca7ea">
      <UserInfo>
        <DisplayName>Pascarella, Alaina</DisplayName>
        <AccountId>13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F8A289B6A710346B472C3A7373F2684" ma:contentTypeVersion="10" ma:contentTypeDescription="Create a new document." ma:contentTypeScope="" ma:versionID="6cf9355ed37709e561e3b9422a878a80">
  <xsd:schema xmlns:xsd="http://www.w3.org/2001/XMLSchema" xmlns:xs="http://www.w3.org/2001/XMLSchema" xmlns:p="http://schemas.microsoft.com/office/2006/metadata/properties" xmlns:ns2="e8ed8bb7-0311-443d-9b91-483a422e221b" xmlns:ns3="c5f13bd2-d6c7-438c-892a-eed6319ca7ea" targetNamespace="http://schemas.microsoft.com/office/2006/metadata/properties" ma:root="true" ma:fieldsID="326d01744309bf750a0127c2c85c60e9" ns2:_="" ns3:_="">
    <xsd:import namespace="e8ed8bb7-0311-443d-9b91-483a422e221b"/>
    <xsd:import namespace="c5f13bd2-d6c7-438c-892a-eed6319ca7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ed8bb7-0311-443d-9b91-483a422e22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f13bd2-d6c7-438c-892a-eed6319ca7e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EA35DE-5934-48F8-A374-E3BE9BE70754}">
  <ds:schemaRefs>
    <ds:schemaRef ds:uri="http://schemas.microsoft.com/office/2006/metadata/properties"/>
    <ds:schemaRef ds:uri="http://schemas.microsoft.com/office/infopath/2007/PartnerControls"/>
    <ds:schemaRef ds:uri="c5f13bd2-d6c7-438c-892a-eed6319ca7ea"/>
  </ds:schemaRefs>
</ds:datastoreItem>
</file>

<file path=customXml/itemProps2.xml><?xml version="1.0" encoding="utf-8"?>
<ds:datastoreItem xmlns:ds="http://schemas.openxmlformats.org/officeDocument/2006/customXml" ds:itemID="{1341A651-4B67-48D7-91AB-3D471AFD6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ed8bb7-0311-443d-9b91-483a422e221b"/>
    <ds:schemaRef ds:uri="c5f13bd2-d6c7-438c-892a-eed6319ca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BA9F39-8F40-45F7-8AF5-1BC0032F4C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348</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Sonognini, Sarah</dc:creator>
  <cp:lastModifiedBy>ASUS</cp:lastModifiedBy>
  <cp:revision>2</cp:revision>
  <dcterms:created xsi:type="dcterms:W3CDTF">2021-04-13T23:53:00Z</dcterms:created>
  <dcterms:modified xsi:type="dcterms:W3CDTF">2021-04-13T23:53:00Z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0x0101002F8A289B6A710346B472C3A7373F2684</vt:lpwstr>
  </property>
</Properties>
</file>